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19A4B" w14:textId="13D6AE4E" w:rsidR="008C36E1" w:rsidRPr="008C36E1" w:rsidRDefault="008C36E1" w:rsidP="008C36E1">
      <w:pPr>
        <w:spacing w:line="276" w:lineRule="auto"/>
        <w:rPr>
          <w:rFonts w:asciiTheme="minorHAnsi" w:hAnsiTheme="minorHAnsi" w:cstheme="minorHAnsi"/>
          <w:b/>
          <w:bCs/>
          <w:color w:val="FF0000"/>
        </w:rPr>
      </w:pPr>
      <w:r w:rsidRPr="008C36E1">
        <w:rPr>
          <w:rFonts w:asciiTheme="minorHAnsi" w:hAnsiTheme="minorHAnsi" w:cstheme="minorHAnsi"/>
          <w:b/>
          <w:bCs/>
          <w:color w:val="FF0000"/>
        </w:rPr>
        <w:t xml:space="preserve">Domenica </w:t>
      </w:r>
      <w:r>
        <w:rPr>
          <w:rFonts w:asciiTheme="minorHAnsi" w:hAnsiTheme="minorHAnsi" w:cstheme="minorHAnsi"/>
          <w:b/>
          <w:bCs/>
          <w:color w:val="FF0000"/>
        </w:rPr>
        <w:t>25 Aprile 2021</w:t>
      </w:r>
    </w:p>
    <w:p w14:paraId="724B9358" w14:textId="7590944D" w:rsidR="008C36E1" w:rsidRPr="008C36E1" w:rsidRDefault="008C36E1" w:rsidP="008C36E1">
      <w:pPr>
        <w:spacing w:line="276" w:lineRule="auto"/>
        <w:rPr>
          <w:rFonts w:asciiTheme="minorHAnsi" w:hAnsiTheme="minorHAnsi" w:cstheme="minorHAnsi"/>
          <w:b/>
          <w:bCs/>
          <w:color w:val="FF0000"/>
        </w:rPr>
      </w:pPr>
      <w:r w:rsidRPr="008C36E1">
        <w:rPr>
          <w:rFonts w:asciiTheme="minorHAnsi" w:hAnsiTheme="minorHAnsi" w:cstheme="minorHAnsi"/>
          <w:b/>
          <w:bCs/>
          <w:color w:val="FF0000"/>
        </w:rPr>
        <w:t>4a Domenica</w:t>
      </w:r>
      <w:r>
        <w:rPr>
          <w:rFonts w:asciiTheme="minorHAnsi" w:hAnsiTheme="minorHAnsi" w:cstheme="minorHAnsi"/>
          <w:b/>
          <w:bCs/>
          <w:color w:val="FF0000"/>
        </w:rPr>
        <w:t xml:space="preserve"> </w:t>
      </w:r>
      <w:r w:rsidRPr="008C36E1">
        <w:rPr>
          <w:rFonts w:asciiTheme="minorHAnsi" w:hAnsiTheme="minorHAnsi" w:cstheme="minorHAnsi"/>
          <w:b/>
          <w:bCs/>
          <w:color w:val="FF0000"/>
        </w:rPr>
        <w:t>di Pasqua</w:t>
      </w:r>
    </w:p>
    <w:p w14:paraId="1C748989" w14:textId="50E2FB7A" w:rsidR="008C36E1" w:rsidRPr="008C36E1" w:rsidRDefault="008C36E1" w:rsidP="008C36E1">
      <w:pPr>
        <w:spacing w:line="276" w:lineRule="auto"/>
        <w:rPr>
          <w:rFonts w:asciiTheme="minorHAnsi" w:hAnsiTheme="minorHAnsi" w:cstheme="minorHAnsi"/>
          <w:b/>
          <w:bCs/>
          <w:color w:val="FF0000"/>
        </w:rPr>
      </w:pPr>
      <w:r w:rsidRPr="008C36E1">
        <w:rPr>
          <w:rFonts w:asciiTheme="minorHAnsi" w:hAnsiTheme="minorHAnsi" w:cstheme="minorHAnsi"/>
          <w:b/>
          <w:bCs/>
          <w:color w:val="FF0000"/>
        </w:rPr>
        <w:t>At 4,8-</w:t>
      </w:r>
      <w:proofErr w:type="gramStart"/>
      <w:r w:rsidRPr="008C36E1">
        <w:rPr>
          <w:rFonts w:asciiTheme="minorHAnsi" w:hAnsiTheme="minorHAnsi" w:cstheme="minorHAnsi"/>
          <w:b/>
          <w:bCs/>
          <w:color w:val="FF0000"/>
        </w:rPr>
        <w:t>12</w:t>
      </w:r>
      <w:r>
        <w:rPr>
          <w:rFonts w:asciiTheme="minorHAnsi" w:hAnsiTheme="minorHAnsi" w:cstheme="minorHAnsi"/>
          <w:b/>
          <w:bCs/>
          <w:color w:val="FF0000"/>
        </w:rPr>
        <w:t xml:space="preserve"> </w:t>
      </w:r>
      <w:r w:rsidRPr="008C36E1">
        <w:rPr>
          <w:rFonts w:asciiTheme="minorHAnsi" w:hAnsiTheme="minorHAnsi" w:cstheme="minorHAnsi"/>
          <w:b/>
          <w:bCs/>
          <w:color w:val="FF0000"/>
        </w:rPr>
        <w:t>;</w:t>
      </w:r>
      <w:proofErr w:type="gramEnd"/>
      <w:r w:rsidRPr="008C36E1">
        <w:rPr>
          <w:rFonts w:asciiTheme="minorHAnsi" w:hAnsiTheme="minorHAnsi" w:cstheme="minorHAnsi"/>
          <w:b/>
          <w:bCs/>
          <w:color w:val="FF0000"/>
        </w:rPr>
        <w:t xml:space="preserve"> Sal 117; 1Gv 3,1-2; </w:t>
      </w:r>
      <w:proofErr w:type="spellStart"/>
      <w:r w:rsidRPr="008C36E1">
        <w:rPr>
          <w:rFonts w:asciiTheme="minorHAnsi" w:hAnsiTheme="minorHAnsi" w:cstheme="minorHAnsi"/>
          <w:b/>
          <w:bCs/>
          <w:color w:val="FF0000"/>
        </w:rPr>
        <w:t>Gv</w:t>
      </w:r>
      <w:proofErr w:type="spellEnd"/>
      <w:r w:rsidRPr="008C36E1">
        <w:rPr>
          <w:rFonts w:asciiTheme="minorHAnsi" w:hAnsiTheme="minorHAnsi" w:cstheme="minorHAnsi"/>
          <w:b/>
          <w:bCs/>
          <w:color w:val="FF0000"/>
        </w:rPr>
        <w:t xml:space="preserve"> 10,11-18</w:t>
      </w:r>
    </w:p>
    <w:p w14:paraId="0577F723" w14:textId="51CCC7A8" w:rsidR="008C36E1" w:rsidRDefault="008C36E1" w:rsidP="008C36E1">
      <w:pPr>
        <w:spacing w:line="276" w:lineRule="auto"/>
        <w:rPr>
          <w:rFonts w:asciiTheme="minorHAnsi" w:hAnsiTheme="minorHAnsi" w:cstheme="minorHAnsi"/>
          <w:b/>
          <w:bCs/>
          <w:color w:val="FF0000"/>
        </w:rPr>
      </w:pPr>
      <w:r w:rsidRPr="008C36E1">
        <w:rPr>
          <w:rFonts w:asciiTheme="minorHAnsi" w:hAnsiTheme="minorHAnsi" w:cstheme="minorHAnsi"/>
          <w:b/>
          <w:bCs/>
          <w:color w:val="FF0000"/>
        </w:rPr>
        <w:t>Il buon pastore dà la propria vita per le pecore.</w:t>
      </w:r>
    </w:p>
    <w:p w14:paraId="41C5EED1" w14:textId="42552FC6" w:rsidR="008C36E1" w:rsidRPr="008C36E1" w:rsidRDefault="008C36E1" w:rsidP="008C36E1">
      <w:pPr>
        <w:spacing w:line="276" w:lineRule="auto"/>
        <w:rPr>
          <w:rFonts w:asciiTheme="minorHAnsi" w:hAnsiTheme="minorHAnsi" w:cstheme="minorHAnsi"/>
          <w:b/>
          <w:bCs/>
          <w:i/>
          <w:iCs/>
        </w:rPr>
      </w:pPr>
      <w:r w:rsidRPr="008C36E1">
        <w:rPr>
          <w:rFonts w:asciiTheme="minorHAnsi" w:hAnsiTheme="minorHAnsi" w:cstheme="minorHAnsi"/>
          <w:b/>
          <w:bCs/>
          <w:i/>
          <w:iCs/>
          <w:color w:val="FF0000"/>
        </w:rPr>
        <w:t>58</w:t>
      </w:r>
      <w:r w:rsidRPr="008C36E1">
        <w:rPr>
          <w:rFonts w:asciiTheme="minorHAnsi" w:hAnsiTheme="minorHAnsi" w:cstheme="minorHAnsi"/>
          <w:b/>
          <w:bCs/>
          <w:i/>
          <w:iCs/>
          <w:color w:val="FF0000"/>
          <w:vertAlign w:val="superscript"/>
        </w:rPr>
        <w:t xml:space="preserve">a </w:t>
      </w:r>
      <w:r w:rsidRPr="008C36E1">
        <w:rPr>
          <w:rFonts w:asciiTheme="minorHAnsi" w:hAnsiTheme="minorHAnsi" w:cstheme="minorHAnsi"/>
          <w:b/>
          <w:bCs/>
          <w:i/>
          <w:iCs/>
          <w:color w:val="FF0000"/>
        </w:rPr>
        <w:t>Giornata Mondiale di Preghiera per le Vocazioni</w:t>
      </w:r>
    </w:p>
    <w:p w14:paraId="59879F84" w14:textId="77777777" w:rsidR="008C36E1" w:rsidRDefault="008C36E1" w:rsidP="008C36E1">
      <w:pPr>
        <w:spacing w:line="360" w:lineRule="auto"/>
        <w:rPr>
          <w:rFonts w:asciiTheme="minorHAnsi" w:hAnsiTheme="minorHAnsi" w:cstheme="minorHAnsi"/>
          <w:b/>
          <w:bCs/>
        </w:rPr>
      </w:pPr>
    </w:p>
    <w:p w14:paraId="040782E0" w14:textId="7CD3844E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1. </w:t>
      </w:r>
      <w:r w:rsidRPr="008C36E1">
        <w:rPr>
          <w:rFonts w:asciiTheme="minorHAnsi" w:hAnsiTheme="minorHAnsi" w:cstheme="minorHAnsi"/>
          <w:b/>
          <w:bCs/>
        </w:rPr>
        <w:t xml:space="preserve">Tre </w:t>
      </w:r>
      <w:r w:rsidRPr="008C36E1">
        <w:rPr>
          <w:rFonts w:asciiTheme="minorHAnsi" w:hAnsiTheme="minorHAnsi" w:cstheme="minorHAnsi"/>
        </w:rPr>
        <w:t xml:space="preserve">sono </w:t>
      </w:r>
      <w:r w:rsidRPr="008C36E1">
        <w:rPr>
          <w:rFonts w:asciiTheme="minorHAnsi" w:hAnsiTheme="minorHAnsi" w:cstheme="minorHAnsi"/>
          <w:b/>
          <w:bCs/>
        </w:rPr>
        <w:t>i personaggi</w:t>
      </w:r>
      <w:r w:rsidRPr="008C36E1">
        <w:rPr>
          <w:rFonts w:asciiTheme="minorHAnsi" w:hAnsiTheme="minorHAnsi" w:cstheme="minorHAnsi"/>
        </w:rPr>
        <w:t xml:space="preserve"> presenti nel Vangelo di oggi.</w:t>
      </w:r>
    </w:p>
    <w:p w14:paraId="2F347BA1" w14:textId="1441FF93" w:rsidR="008C36E1" w:rsidRPr="008C36E1" w:rsidRDefault="008C36E1" w:rsidP="008C36E1">
      <w:pPr>
        <w:spacing w:line="36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</w:t>
      </w:r>
      <w:r w:rsidRPr="008C36E1">
        <w:rPr>
          <w:rFonts w:asciiTheme="minorHAnsi" w:hAnsiTheme="minorHAnsi" w:cstheme="minorHAnsi"/>
          <w:b/>
          <w:bCs/>
        </w:rPr>
        <w:t xml:space="preserve">. </w:t>
      </w:r>
      <w:r w:rsidRPr="008C36E1">
        <w:rPr>
          <w:rFonts w:asciiTheme="minorHAnsi" w:hAnsiTheme="minorHAnsi" w:cstheme="minorHAnsi"/>
        </w:rPr>
        <w:t xml:space="preserve">Il primo è </w:t>
      </w:r>
      <w:r w:rsidRPr="008C36E1">
        <w:rPr>
          <w:rFonts w:asciiTheme="minorHAnsi" w:hAnsiTheme="minorHAnsi" w:cstheme="minorHAnsi"/>
          <w:b/>
          <w:bCs/>
        </w:rPr>
        <w:t>il lupo.</w:t>
      </w:r>
    </w:p>
    <w:p w14:paraId="0B77A86F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</w:t>
      </w:r>
      <w:r w:rsidRPr="008C36E1">
        <w:rPr>
          <w:rFonts w:asciiTheme="minorHAnsi" w:hAnsiTheme="minorHAnsi" w:cstheme="minorHAnsi"/>
          <w:b/>
          <w:bCs/>
        </w:rPr>
        <w:t xml:space="preserve">È l’uomo del </w:t>
      </w:r>
      <w:r w:rsidRPr="008C36E1">
        <w:rPr>
          <w:rFonts w:asciiTheme="minorHAnsi" w:hAnsiTheme="minorHAnsi" w:cstheme="minorHAnsi"/>
          <w:b/>
          <w:bCs/>
          <w:u w:val="single"/>
        </w:rPr>
        <w:t>mai</w:t>
      </w:r>
      <w:r w:rsidRPr="008C36E1">
        <w:rPr>
          <w:rFonts w:asciiTheme="minorHAnsi" w:hAnsiTheme="minorHAnsi" w:cstheme="minorHAnsi"/>
        </w:rPr>
        <w:t>, «mai per», «sempre contro».</w:t>
      </w:r>
    </w:p>
    <w:p w14:paraId="08854EBE" w14:textId="7AE24CD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Il lupo è descritto come </w:t>
      </w:r>
      <w:r w:rsidRPr="008C36E1">
        <w:rPr>
          <w:rFonts w:asciiTheme="minorHAnsi" w:hAnsiTheme="minorHAnsi" w:cstheme="minorHAnsi"/>
          <w:b/>
          <w:bCs/>
        </w:rPr>
        <w:t>colui che rapisce</w:t>
      </w:r>
      <w:r w:rsidR="0023556C">
        <w:rPr>
          <w:rFonts w:asciiTheme="minorHAnsi" w:hAnsiTheme="minorHAnsi" w:cstheme="minorHAnsi"/>
          <w:b/>
          <w:bCs/>
        </w:rPr>
        <w:t>.</w:t>
      </w:r>
      <w:r w:rsidRPr="008C36E1">
        <w:rPr>
          <w:rFonts w:asciiTheme="minorHAnsi" w:hAnsiTheme="minorHAnsi" w:cstheme="minorHAnsi"/>
        </w:rPr>
        <w:t xml:space="preserve"> </w:t>
      </w:r>
      <w:r w:rsidR="0023556C" w:rsidRPr="008C36E1">
        <w:rPr>
          <w:rFonts w:asciiTheme="minorHAnsi" w:hAnsiTheme="minorHAnsi" w:cstheme="minorHAnsi"/>
        </w:rPr>
        <w:t xml:space="preserve">Per </w:t>
      </w:r>
      <w:r w:rsidRPr="008C36E1">
        <w:rPr>
          <w:rFonts w:asciiTheme="minorHAnsi" w:hAnsiTheme="minorHAnsi" w:cstheme="minorHAnsi"/>
        </w:rPr>
        <w:t xml:space="preserve">rapire bisogna </w:t>
      </w:r>
      <w:r>
        <w:rPr>
          <w:rFonts w:asciiTheme="minorHAnsi" w:hAnsiTheme="minorHAnsi" w:cstheme="minorHAnsi"/>
        </w:rPr>
        <w:t>fare violenza</w:t>
      </w:r>
      <w:r w:rsidRPr="008C36E1">
        <w:rPr>
          <w:rFonts w:asciiTheme="minorHAnsi" w:hAnsiTheme="minorHAnsi" w:cstheme="minorHAnsi"/>
        </w:rPr>
        <w:t>, deturpare, rendere schiavi e uccidere.</w:t>
      </w:r>
    </w:p>
    <w:p w14:paraId="7D2A8D23" w14:textId="3DEADDE0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Ed </w:t>
      </w:r>
      <w:r w:rsidRPr="008C36E1">
        <w:rPr>
          <w:rFonts w:asciiTheme="minorHAnsi" w:hAnsiTheme="minorHAnsi" w:cstheme="minorHAnsi"/>
          <w:b/>
          <w:bCs/>
        </w:rPr>
        <w:t>è quello che disperde</w:t>
      </w:r>
      <w:r w:rsidRPr="008C36E1">
        <w:rPr>
          <w:rFonts w:asciiTheme="minorHAnsi" w:hAnsiTheme="minorHAnsi" w:cstheme="minorHAnsi"/>
        </w:rPr>
        <w:t>, cioè qu</w:t>
      </w:r>
      <w:r>
        <w:rPr>
          <w:rFonts w:asciiTheme="minorHAnsi" w:hAnsiTheme="minorHAnsi" w:cstheme="minorHAnsi"/>
        </w:rPr>
        <w:t>anto</w:t>
      </w:r>
      <w:r w:rsidRPr="008C36E1">
        <w:rPr>
          <w:rFonts w:asciiTheme="minorHAnsi" w:hAnsiTheme="minorHAnsi" w:cstheme="minorHAnsi"/>
        </w:rPr>
        <w:t xml:space="preserve"> non prende per sé, lo devasta in un modo tale che </w:t>
      </w:r>
      <w:r w:rsidRPr="008C36E1">
        <w:rPr>
          <w:rFonts w:asciiTheme="minorHAnsi" w:hAnsiTheme="minorHAnsi" w:cstheme="minorHAnsi"/>
          <w:b/>
          <w:bCs/>
        </w:rPr>
        <w:t>toglie l’unità, la fiducia</w:t>
      </w:r>
      <w:r w:rsidRPr="008C36E1">
        <w:rPr>
          <w:rFonts w:asciiTheme="minorHAnsi" w:hAnsiTheme="minorHAnsi" w:cstheme="minorHAnsi"/>
        </w:rPr>
        <w:t xml:space="preserve"> </w:t>
      </w:r>
      <w:r w:rsidRPr="008C36E1">
        <w:rPr>
          <w:rFonts w:asciiTheme="minorHAnsi" w:hAnsiTheme="minorHAnsi" w:cstheme="minorHAnsi"/>
          <w:b/>
          <w:bCs/>
        </w:rPr>
        <w:t>nei confronti degli altri</w:t>
      </w:r>
      <w:r w:rsidRPr="008C36E1">
        <w:rPr>
          <w:rFonts w:asciiTheme="minorHAnsi" w:hAnsiTheme="minorHAnsi" w:cstheme="minorHAnsi"/>
        </w:rPr>
        <w:t>, perché il gregge, quando è disperso, è più facile preda di qualunque avversario.</w:t>
      </w:r>
    </w:p>
    <w:p w14:paraId="2B13A616" w14:textId="77777777" w:rsidR="0021110C" w:rsidRPr="0021110C" w:rsidRDefault="0021110C" w:rsidP="008C36E1">
      <w:pPr>
        <w:spacing w:line="360" w:lineRule="auto"/>
        <w:rPr>
          <w:rFonts w:asciiTheme="minorHAnsi" w:hAnsiTheme="minorHAnsi" w:cstheme="minorHAnsi"/>
          <w:b/>
          <w:bCs/>
          <w:sz w:val="10"/>
          <w:szCs w:val="10"/>
        </w:rPr>
      </w:pPr>
    </w:p>
    <w:p w14:paraId="647567CE" w14:textId="3A7163EF" w:rsidR="008C36E1" w:rsidRPr="008C36E1" w:rsidRDefault="008C36E1" w:rsidP="008C36E1">
      <w:pPr>
        <w:spacing w:line="36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b</w:t>
      </w:r>
      <w:r w:rsidRPr="008C36E1">
        <w:rPr>
          <w:rFonts w:asciiTheme="minorHAnsi" w:hAnsiTheme="minorHAnsi" w:cstheme="minorHAnsi"/>
          <w:b/>
          <w:bCs/>
        </w:rPr>
        <w:t xml:space="preserve">. </w:t>
      </w:r>
      <w:r w:rsidRPr="008C36E1">
        <w:rPr>
          <w:rFonts w:asciiTheme="minorHAnsi" w:hAnsiTheme="minorHAnsi" w:cstheme="minorHAnsi"/>
        </w:rPr>
        <w:t xml:space="preserve">Poi c’è </w:t>
      </w:r>
      <w:r w:rsidRPr="008C36E1">
        <w:rPr>
          <w:rFonts w:asciiTheme="minorHAnsi" w:hAnsiTheme="minorHAnsi" w:cstheme="minorHAnsi"/>
          <w:b/>
          <w:bCs/>
        </w:rPr>
        <w:t>il mercenario.</w:t>
      </w:r>
    </w:p>
    <w:p w14:paraId="071C3FDA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  <w:b/>
          <w:bCs/>
        </w:rPr>
        <w:t>- È l’uomo del «</w:t>
      </w:r>
      <w:r w:rsidRPr="008C36E1">
        <w:rPr>
          <w:rFonts w:asciiTheme="minorHAnsi" w:hAnsiTheme="minorHAnsi" w:cstheme="minorHAnsi"/>
          <w:b/>
          <w:bCs/>
          <w:u w:val="single"/>
        </w:rPr>
        <w:t>un po’</w:t>
      </w:r>
      <w:r w:rsidRPr="008C36E1">
        <w:rPr>
          <w:rFonts w:asciiTheme="minorHAnsi" w:hAnsiTheme="minorHAnsi" w:cstheme="minorHAnsi"/>
          <w:b/>
          <w:bCs/>
        </w:rPr>
        <w:t>»</w:t>
      </w:r>
      <w:r w:rsidRPr="008C36E1">
        <w:rPr>
          <w:rFonts w:asciiTheme="minorHAnsi" w:hAnsiTheme="minorHAnsi" w:cstheme="minorHAnsi"/>
        </w:rPr>
        <w:t xml:space="preserve">. A lui importa </w:t>
      </w:r>
      <w:r w:rsidRPr="008C36E1">
        <w:rPr>
          <w:rFonts w:asciiTheme="minorHAnsi" w:hAnsiTheme="minorHAnsi" w:cstheme="minorHAnsi"/>
          <w:b/>
          <w:bCs/>
        </w:rPr>
        <w:t>il proprio interesse:</w:t>
      </w:r>
      <w:r w:rsidRPr="008C36E1">
        <w:rPr>
          <w:rFonts w:asciiTheme="minorHAnsi" w:hAnsiTheme="minorHAnsi" w:cstheme="minorHAnsi"/>
        </w:rPr>
        <w:t xml:space="preserve"> sta con le pecore per un certo tempo, fino a che ne vede un guadagno, un vantaggio per sé.</w:t>
      </w:r>
    </w:p>
    <w:p w14:paraId="61CA44E4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Sembra buono perché dà pascolo, acqua, ma lo fa perché ci guadagna. </w:t>
      </w:r>
    </w:p>
    <w:p w14:paraId="27C1CF99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Ma poi </w:t>
      </w:r>
      <w:r w:rsidRPr="008C36E1">
        <w:rPr>
          <w:rFonts w:asciiTheme="minorHAnsi" w:hAnsiTheme="minorHAnsi" w:cstheme="minorHAnsi"/>
          <w:b/>
          <w:bCs/>
        </w:rPr>
        <w:t>lascia quando è pericoloso per sé</w:t>
      </w:r>
      <w:r w:rsidRPr="008C36E1">
        <w:rPr>
          <w:rFonts w:asciiTheme="minorHAnsi" w:hAnsiTheme="minorHAnsi" w:cstheme="minorHAnsi"/>
        </w:rPr>
        <w:t xml:space="preserve">, perché vede venire uno più forte di lui, il lupo. </w:t>
      </w:r>
    </w:p>
    <w:p w14:paraId="5145E238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- </w:t>
      </w:r>
      <w:r w:rsidRPr="008C36E1">
        <w:rPr>
          <w:rFonts w:asciiTheme="minorHAnsi" w:hAnsiTheme="minorHAnsi" w:cstheme="minorHAnsi"/>
          <w:b/>
          <w:bCs/>
        </w:rPr>
        <w:t>Lascia quando è troppo faticoso</w:t>
      </w:r>
      <w:r w:rsidRPr="008C36E1">
        <w:rPr>
          <w:rFonts w:asciiTheme="minorHAnsi" w:hAnsiTheme="minorHAnsi" w:cstheme="minorHAnsi"/>
        </w:rPr>
        <w:t xml:space="preserve">. </w:t>
      </w:r>
      <w:r w:rsidRPr="008C36E1">
        <w:rPr>
          <w:rFonts w:asciiTheme="minorHAnsi" w:hAnsiTheme="minorHAnsi" w:cstheme="minorHAnsi"/>
          <w:b/>
          <w:bCs/>
        </w:rPr>
        <w:t>Un po’</w:t>
      </w:r>
      <w:r w:rsidRPr="008C36E1">
        <w:rPr>
          <w:rFonts w:asciiTheme="minorHAnsi" w:hAnsiTheme="minorHAnsi" w:cstheme="minorHAnsi"/>
        </w:rPr>
        <w:t>.</w:t>
      </w:r>
    </w:p>
    <w:p w14:paraId="00A964E7" w14:textId="77777777" w:rsidR="0021110C" w:rsidRPr="0021110C" w:rsidRDefault="0021110C" w:rsidP="0021110C">
      <w:pPr>
        <w:spacing w:line="360" w:lineRule="auto"/>
        <w:rPr>
          <w:rFonts w:asciiTheme="minorHAnsi" w:hAnsiTheme="minorHAnsi" w:cstheme="minorHAnsi"/>
          <w:b/>
          <w:bCs/>
          <w:sz w:val="10"/>
          <w:szCs w:val="10"/>
        </w:rPr>
      </w:pPr>
    </w:p>
    <w:p w14:paraId="01045CAF" w14:textId="416B113F" w:rsidR="008C36E1" w:rsidRPr="008C36E1" w:rsidRDefault="008C36E1" w:rsidP="008C36E1">
      <w:pPr>
        <w:spacing w:line="36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</w:t>
      </w:r>
      <w:r w:rsidRPr="008C36E1">
        <w:rPr>
          <w:rFonts w:asciiTheme="minorHAnsi" w:hAnsiTheme="minorHAnsi" w:cstheme="minorHAnsi"/>
          <w:b/>
          <w:bCs/>
        </w:rPr>
        <w:t xml:space="preserve">. </w:t>
      </w:r>
      <w:r w:rsidRPr="008C36E1">
        <w:rPr>
          <w:rFonts w:asciiTheme="minorHAnsi" w:hAnsiTheme="minorHAnsi" w:cstheme="minorHAnsi"/>
        </w:rPr>
        <w:t xml:space="preserve">E infine c’è </w:t>
      </w:r>
      <w:r w:rsidRPr="008C36E1">
        <w:rPr>
          <w:rFonts w:asciiTheme="minorHAnsi" w:hAnsiTheme="minorHAnsi" w:cstheme="minorHAnsi"/>
          <w:b/>
          <w:bCs/>
        </w:rPr>
        <w:t>il pastore.</w:t>
      </w:r>
    </w:p>
    <w:p w14:paraId="1F644CFD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  <w:b/>
          <w:bCs/>
        </w:rPr>
        <w:t>- È l’uomo del «</w:t>
      </w:r>
      <w:r w:rsidRPr="008C36E1">
        <w:rPr>
          <w:rFonts w:asciiTheme="minorHAnsi" w:hAnsiTheme="minorHAnsi" w:cstheme="minorHAnsi"/>
          <w:b/>
          <w:bCs/>
          <w:u w:val="single"/>
        </w:rPr>
        <w:t>sempre</w:t>
      </w:r>
      <w:r w:rsidRPr="008C36E1">
        <w:rPr>
          <w:rFonts w:asciiTheme="minorHAnsi" w:hAnsiTheme="minorHAnsi" w:cstheme="minorHAnsi"/>
          <w:b/>
          <w:bCs/>
        </w:rPr>
        <w:t>»:</w:t>
      </w:r>
      <w:r w:rsidRPr="008C36E1">
        <w:rPr>
          <w:rFonts w:asciiTheme="minorHAnsi" w:hAnsiTheme="minorHAnsi" w:cstheme="minorHAnsi"/>
        </w:rPr>
        <w:t xml:space="preserve"> </w:t>
      </w:r>
      <w:r w:rsidRPr="008C36E1">
        <w:rPr>
          <w:rFonts w:asciiTheme="minorHAnsi" w:hAnsiTheme="minorHAnsi" w:cstheme="minorHAnsi"/>
          <w:b/>
          <w:bCs/>
        </w:rPr>
        <w:t>giorno e notte veglia</w:t>
      </w:r>
      <w:r w:rsidRPr="008C36E1">
        <w:rPr>
          <w:rFonts w:asciiTheme="minorHAnsi" w:hAnsiTheme="minorHAnsi" w:cstheme="minorHAnsi"/>
        </w:rPr>
        <w:t xml:space="preserve"> sul suo gregge.</w:t>
      </w:r>
    </w:p>
    <w:p w14:paraId="65EA4E37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>- Il pastore, in questo breve brano, in questi sette versetti, è descritto con queste caratteristiche.</w:t>
      </w:r>
    </w:p>
    <w:p w14:paraId="68C7842F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* </w:t>
      </w:r>
      <w:r w:rsidRPr="008C36E1">
        <w:rPr>
          <w:rFonts w:asciiTheme="minorHAnsi" w:hAnsiTheme="minorHAnsi" w:cstheme="minorHAnsi"/>
          <w:b/>
          <w:bCs/>
        </w:rPr>
        <w:t>Conosce.</w:t>
      </w:r>
      <w:r w:rsidRPr="008C36E1">
        <w:rPr>
          <w:rFonts w:asciiTheme="minorHAnsi" w:hAnsiTheme="minorHAnsi" w:cstheme="minorHAnsi"/>
        </w:rPr>
        <w:t xml:space="preserve"> </w:t>
      </w:r>
      <w:r w:rsidRPr="008C36E1">
        <w:rPr>
          <w:rFonts w:asciiTheme="minorHAnsi" w:hAnsiTheme="minorHAnsi" w:cstheme="minorHAnsi"/>
          <w:b/>
          <w:bCs/>
        </w:rPr>
        <w:t>Ha un rapporto profondo</w:t>
      </w:r>
      <w:r w:rsidRPr="008C36E1">
        <w:rPr>
          <w:rFonts w:asciiTheme="minorHAnsi" w:hAnsiTheme="minorHAnsi" w:cstheme="minorHAnsi"/>
        </w:rPr>
        <w:t xml:space="preserve">, dice un altro versetto «chiama per nome». </w:t>
      </w:r>
    </w:p>
    <w:p w14:paraId="4926EC52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* Ma è anche conosciuto, cioè </w:t>
      </w:r>
      <w:r w:rsidRPr="008C36E1">
        <w:rPr>
          <w:rFonts w:asciiTheme="minorHAnsi" w:hAnsiTheme="minorHAnsi" w:cstheme="minorHAnsi"/>
          <w:b/>
          <w:bCs/>
        </w:rPr>
        <w:t>si fa conoscere</w:t>
      </w:r>
      <w:r w:rsidRPr="008C36E1">
        <w:rPr>
          <w:rFonts w:asciiTheme="minorHAnsi" w:hAnsiTheme="minorHAnsi" w:cstheme="minorHAnsi"/>
        </w:rPr>
        <w:t xml:space="preserve">, permette alle pecore di stargli vicino, </w:t>
      </w:r>
      <w:r w:rsidRPr="008C36E1">
        <w:rPr>
          <w:rFonts w:asciiTheme="minorHAnsi" w:hAnsiTheme="minorHAnsi" w:cstheme="minorHAnsi"/>
          <w:b/>
          <w:bCs/>
        </w:rPr>
        <w:t>rivela loro il suo cuore</w:t>
      </w:r>
      <w:r w:rsidRPr="008C36E1">
        <w:rPr>
          <w:rFonts w:asciiTheme="minorHAnsi" w:hAnsiTheme="minorHAnsi" w:cstheme="minorHAnsi"/>
        </w:rPr>
        <w:t xml:space="preserve"> e questo rapporto è così profondo che </w:t>
      </w:r>
      <w:r w:rsidRPr="008C36E1">
        <w:rPr>
          <w:rFonts w:asciiTheme="minorHAnsi" w:hAnsiTheme="minorHAnsi" w:cstheme="minorHAnsi"/>
          <w:b/>
          <w:bCs/>
        </w:rPr>
        <w:t>è simile al rapporto che esiste in Dio</w:t>
      </w:r>
      <w:r w:rsidRPr="008C36E1">
        <w:rPr>
          <w:rFonts w:asciiTheme="minorHAnsi" w:hAnsiTheme="minorHAnsi" w:cstheme="minorHAnsi"/>
        </w:rPr>
        <w:t>, «come il Padre conosce il Figlio e io conosco il Padre».</w:t>
      </w:r>
    </w:p>
    <w:p w14:paraId="7544D92E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 xml:space="preserve">* Poi </w:t>
      </w:r>
      <w:r w:rsidRPr="008C36E1">
        <w:rPr>
          <w:rFonts w:asciiTheme="minorHAnsi" w:hAnsiTheme="minorHAnsi" w:cstheme="minorHAnsi"/>
          <w:b/>
          <w:bCs/>
        </w:rPr>
        <w:t>il pastore dà la vita per il gregge</w:t>
      </w:r>
      <w:r w:rsidRPr="008C36E1">
        <w:rPr>
          <w:rFonts w:asciiTheme="minorHAnsi" w:hAnsiTheme="minorHAnsi" w:cstheme="minorHAnsi"/>
        </w:rPr>
        <w:t xml:space="preserve"> e dare la vita vuol dire sempre due cose.</w:t>
      </w:r>
    </w:p>
    <w:p w14:paraId="72379727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>Dare</w:t>
      </w:r>
      <w:r>
        <w:rPr>
          <w:rFonts w:asciiTheme="minorHAnsi" w:hAnsiTheme="minorHAnsi" w:cstheme="minorHAnsi"/>
        </w:rPr>
        <w:t xml:space="preserve"> l</w:t>
      </w:r>
      <w:r w:rsidRPr="008C36E1">
        <w:rPr>
          <w:rFonts w:asciiTheme="minorHAnsi" w:hAnsiTheme="minorHAnsi" w:cstheme="minorHAnsi"/>
        </w:rPr>
        <w:t xml:space="preserve">a vita per il Buon Pastore Gesù </w:t>
      </w:r>
      <w:r w:rsidRPr="008C36E1">
        <w:rPr>
          <w:rFonts w:asciiTheme="minorHAnsi" w:hAnsiTheme="minorHAnsi" w:cstheme="minorHAnsi"/>
          <w:b/>
          <w:bCs/>
        </w:rPr>
        <w:t xml:space="preserve">è </w:t>
      </w:r>
      <w:r w:rsidRPr="008C36E1">
        <w:rPr>
          <w:rFonts w:asciiTheme="minorHAnsi" w:hAnsiTheme="minorHAnsi" w:cstheme="minorHAnsi"/>
        </w:rPr>
        <w:t>certamente</w:t>
      </w:r>
      <w:r w:rsidRPr="008C36E1">
        <w:rPr>
          <w:rFonts w:asciiTheme="minorHAnsi" w:hAnsiTheme="minorHAnsi" w:cstheme="minorHAnsi"/>
          <w:b/>
          <w:bCs/>
        </w:rPr>
        <w:t xml:space="preserve"> il sacrificio della propria esistenza</w:t>
      </w:r>
      <w:r w:rsidRPr="008C36E1">
        <w:rPr>
          <w:rFonts w:asciiTheme="minorHAnsi" w:hAnsiTheme="minorHAnsi" w:cstheme="minorHAnsi"/>
        </w:rPr>
        <w:t>, è il morire in croce.</w:t>
      </w:r>
    </w:p>
    <w:p w14:paraId="6D4CC048" w14:textId="0ACF097A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</w:rPr>
        <w:t>Ma è anche</w:t>
      </w:r>
      <w:r>
        <w:rPr>
          <w:rFonts w:asciiTheme="minorHAnsi" w:hAnsiTheme="minorHAnsi" w:cstheme="minorHAnsi"/>
          <w:b/>
          <w:bCs/>
        </w:rPr>
        <w:t xml:space="preserve"> d</w:t>
      </w:r>
      <w:r w:rsidRPr="008C36E1">
        <w:rPr>
          <w:rFonts w:asciiTheme="minorHAnsi" w:hAnsiTheme="minorHAnsi" w:cstheme="minorHAnsi"/>
          <w:b/>
          <w:bCs/>
        </w:rPr>
        <w:t>are i frammenti del proprio tempo</w:t>
      </w:r>
      <w:r w:rsidRPr="008C36E1">
        <w:rPr>
          <w:rFonts w:asciiTheme="minorHAnsi" w:hAnsiTheme="minorHAnsi" w:cstheme="minorHAnsi"/>
        </w:rPr>
        <w:t xml:space="preserve">, cioè l’attenzione quotidiana. </w:t>
      </w:r>
      <w:r w:rsidRPr="008C36E1">
        <w:rPr>
          <w:rFonts w:asciiTheme="minorHAnsi" w:hAnsiTheme="minorHAnsi" w:cstheme="minorHAnsi"/>
          <w:b/>
          <w:bCs/>
        </w:rPr>
        <w:t>Si dà la vita rimanendo accanto, giorno dopo giorno</w:t>
      </w:r>
      <w:r w:rsidRPr="008C36E1">
        <w:rPr>
          <w:rFonts w:asciiTheme="minorHAnsi" w:hAnsiTheme="minorHAnsi" w:cstheme="minorHAnsi"/>
        </w:rPr>
        <w:t>, ripetendo ogni giorno le stesse cose.</w:t>
      </w:r>
    </w:p>
    <w:p w14:paraId="314B7062" w14:textId="77777777" w:rsidR="008C36E1" w:rsidRPr="008C36E1" w:rsidRDefault="008C36E1" w:rsidP="008C36E1">
      <w:pPr>
        <w:spacing w:line="360" w:lineRule="auto"/>
        <w:rPr>
          <w:rFonts w:asciiTheme="minorHAnsi" w:hAnsiTheme="minorHAnsi" w:cstheme="minorHAnsi"/>
          <w:b/>
          <w:bCs/>
        </w:rPr>
      </w:pPr>
      <w:r w:rsidRPr="008C36E1">
        <w:rPr>
          <w:rFonts w:asciiTheme="minorHAnsi" w:hAnsiTheme="minorHAnsi" w:cstheme="minorHAnsi"/>
        </w:rPr>
        <w:t xml:space="preserve">* E la quarta caratteristica di questo pastore è che </w:t>
      </w:r>
      <w:r w:rsidRPr="008C36E1">
        <w:rPr>
          <w:rFonts w:asciiTheme="minorHAnsi" w:hAnsiTheme="minorHAnsi" w:cstheme="minorHAnsi"/>
          <w:b/>
          <w:bCs/>
        </w:rPr>
        <w:t>è aperto:</w:t>
      </w:r>
      <w:r w:rsidRPr="008C36E1">
        <w:rPr>
          <w:rFonts w:asciiTheme="minorHAnsi" w:hAnsiTheme="minorHAnsi" w:cstheme="minorHAnsi"/>
        </w:rPr>
        <w:t xml:space="preserve"> </w:t>
      </w:r>
      <w:r w:rsidRPr="008C36E1">
        <w:rPr>
          <w:rFonts w:asciiTheme="minorHAnsi" w:hAnsiTheme="minorHAnsi" w:cstheme="minorHAnsi"/>
          <w:b/>
          <w:bCs/>
        </w:rPr>
        <w:t>«ho altre pecore».</w:t>
      </w:r>
    </w:p>
    <w:p w14:paraId="36232E47" w14:textId="1FB2E64C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 w:rsidRPr="008C36E1">
        <w:rPr>
          <w:rFonts w:asciiTheme="minorHAnsi" w:hAnsiTheme="minorHAnsi" w:cstheme="minorHAnsi"/>
          <w:b/>
          <w:bCs/>
        </w:rPr>
        <w:lastRenderedPageBreak/>
        <w:t>Apre al più, non chiude al meno.</w:t>
      </w:r>
      <w:r w:rsidRPr="008C36E1">
        <w:rPr>
          <w:rFonts w:asciiTheme="minorHAnsi" w:hAnsiTheme="minorHAnsi" w:cstheme="minorHAnsi"/>
        </w:rPr>
        <w:t xml:space="preserve"> Vuol far comprendere che </w:t>
      </w:r>
      <w:r w:rsidRPr="008C36E1">
        <w:rPr>
          <w:rFonts w:asciiTheme="minorHAnsi" w:hAnsiTheme="minorHAnsi" w:cstheme="minorHAnsi"/>
          <w:b/>
          <w:bCs/>
        </w:rPr>
        <w:t>il benessere delle sue pecore</w:t>
      </w:r>
      <w:r>
        <w:rPr>
          <w:rFonts w:asciiTheme="minorHAnsi" w:hAnsiTheme="minorHAnsi" w:cstheme="minorHAnsi"/>
          <w:b/>
          <w:bCs/>
        </w:rPr>
        <w:t>, della sua Chiesa,</w:t>
      </w:r>
      <w:r w:rsidRPr="008C36E1">
        <w:rPr>
          <w:rFonts w:asciiTheme="minorHAnsi" w:hAnsiTheme="minorHAnsi" w:cstheme="minorHAnsi"/>
        </w:rPr>
        <w:t xml:space="preserve"> non sta nell’egoismo, ma </w:t>
      </w:r>
      <w:r w:rsidRPr="008C36E1">
        <w:rPr>
          <w:rFonts w:asciiTheme="minorHAnsi" w:hAnsiTheme="minorHAnsi" w:cstheme="minorHAnsi"/>
          <w:b/>
          <w:bCs/>
        </w:rPr>
        <w:t>nella condivisione</w:t>
      </w:r>
      <w:r w:rsidRPr="008C36E1">
        <w:rPr>
          <w:rFonts w:asciiTheme="minorHAnsi" w:hAnsiTheme="minorHAnsi" w:cstheme="minorHAnsi"/>
        </w:rPr>
        <w:t xml:space="preserve">: nel condividere il pascolo, cioè </w:t>
      </w:r>
      <w:r w:rsidRPr="008C36E1">
        <w:rPr>
          <w:rFonts w:asciiTheme="minorHAnsi" w:hAnsiTheme="minorHAnsi" w:cstheme="minorHAnsi"/>
          <w:b/>
          <w:bCs/>
        </w:rPr>
        <w:t>i beni materiali</w:t>
      </w:r>
      <w:r w:rsidRPr="008C36E1">
        <w:rPr>
          <w:rFonts w:asciiTheme="minorHAnsi" w:hAnsiTheme="minorHAnsi" w:cstheme="minorHAnsi"/>
        </w:rPr>
        <w:t xml:space="preserve">, e nel condividere </w:t>
      </w:r>
      <w:r w:rsidRPr="008C36E1">
        <w:rPr>
          <w:rFonts w:asciiTheme="minorHAnsi" w:hAnsiTheme="minorHAnsi" w:cstheme="minorHAnsi"/>
          <w:b/>
          <w:bCs/>
        </w:rPr>
        <w:t>il pastore</w:t>
      </w:r>
      <w:r w:rsidRPr="008C36E1">
        <w:rPr>
          <w:rFonts w:asciiTheme="minorHAnsi" w:hAnsiTheme="minorHAnsi" w:cstheme="minorHAnsi"/>
        </w:rPr>
        <w:t>.</w:t>
      </w:r>
    </w:p>
    <w:p w14:paraId="7EB328FD" w14:textId="083C339F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2. </w:t>
      </w:r>
      <w:r w:rsidRPr="008C36E1">
        <w:rPr>
          <w:rFonts w:asciiTheme="minorHAnsi" w:hAnsiTheme="minorHAnsi" w:cstheme="minorHAnsi"/>
        </w:rPr>
        <w:t xml:space="preserve">È la Giornata delle Vocazioni. Il Papa ha scelto la figura di </w:t>
      </w:r>
      <w:r w:rsidRPr="008C36E1">
        <w:rPr>
          <w:rFonts w:asciiTheme="minorHAnsi" w:hAnsiTheme="minorHAnsi" w:cstheme="minorHAnsi"/>
          <w:b/>
          <w:bCs/>
        </w:rPr>
        <w:t>san Giuseppe come esempio</w:t>
      </w:r>
      <w:r w:rsidRPr="008C36E1">
        <w:rPr>
          <w:rFonts w:asciiTheme="minorHAnsi" w:hAnsiTheme="minorHAnsi" w:cstheme="minorHAnsi"/>
        </w:rPr>
        <w:t xml:space="preserve">. Giuseppe è pastore come suo Figlio Gesù e </w:t>
      </w:r>
      <w:r w:rsidRPr="008C36E1">
        <w:rPr>
          <w:rFonts w:asciiTheme="minorHAnsi" w:hAnsiTheme="minorHAnsi" w:cstheme="minorHAnsi"/>
          <w:b/>
          <w:bCs/>
        </w:rPr>
        <w:t>ha vissuto tutto per quel Figlio, tutto per Maria</w:t>
      </w:r>
      <w:r w:rsidRPr="008C36E1">
        <w:rPr>
          <w:rFonts w:asciiTheme="minorHAnsi" w:hAnsiTheme="minorHAnsi" w:cstheme="minorHAnsi"/>
        </w:rPr>
        <w:t>, dono continuo, cura costante.</w:t>
      </w:r>
    </w:p>
    <w:p w14:paraId="3A3871E3" w14:textId="51819B10" w:rsidR="008C36E1" w:rsidRPr="008C36E1" w:rsidRDefault="008C36E1" w:rsidP="008C36E1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3. </w:t>
      </w:r>
      <w:r w:rsidRPr="008C36E1">
        <w:rPr>
          <w:rFonts w:asciiTheme="minorHAnsi" w:hAnsiTheme="minorHAnsi" w:cstheme="minorHAnsi"/>
        </w:rPr>
        <w:t xml:space="preserve">Giornata delle Vocazioni è </w:t>
      </w:r>
      <w:r w:rsidRPr="008C36E1">
        <w:rPr>
          <w:rFonts w:asciiTheme="minorHAnsi" w:hAnsiTheme="minorHAnsi" w:cstheme="minorHAnsi"/>
          <w:b/>
          <w:bCs/>
        </w:rPr>
        <w:t>l’invito ai giovani</w:t>
      </w:r>
      <w:r w:rsidRPr="008C36E1">
        <w:rPr>
          <w:rFonts w:asciiTheme="minorHAnsi" w:hAnsiTheme="minorHAnsi" w:cstheme="minorHAnsi"/>
        </w:rPr>
        <w:t xml:space="preserve">, ai ragazzi e alle ragazze, </w:t>
      </w:r>
      <w:r w:rsidRPr="008C36E1">
        <w:rPr>
          <w:rFonts w:asciiTheme="minorHAnsi" w:hAnsiTheme="minorHAnsi" w:cstheme="minorHAnsi"/>
          <w:b/>
          <w:bCs/>
        </w:rPr>
        <w:t xml:space="preserve">a </w:t>
      </w:r>
      <w:r w:rsidRPr="008C36E1">
        <w:rPr>
          <w:rFonts w:asciiTheme="minorHAnsi" w:hAnsiTheme="minorHAnsi" w:cstheme="minorHAnsi"/>
          <w:b/>
          <w:bCs/>
          <w:u w:val="words"/>
        </w:rPr>
        <w:t>lasciarsi conoscere da Gesù</w:t>
      </w:r>
      <w:r w:rsidRPr="008C36E1">
        <w:rPr>
          <w:rFonts w:asciiTheme="minorHAnsi" w:hAnsiTheme="minorHAnsi" w:cstheme="minorHAnsi"/>
          <w:b/>
          <w:bCs/>
        </w:rPr>
        <w:t>, a mettere la propria vita nelle sue mani</w:t>
      </w:r>
      <w:r w:rsidRPr="008C36E1">
        <w:rPr>
          <w:rFonts w:asciiTheme="minorHAnsi" w:hAnsiTheme="minorHAnsi" w:cstheme="minorHAnsi"/>
        </w:rPr>
        <w:t xml:space="preserve">, a </w:t>
      </w:r>
      <w:r w:rsidRPr="008C36E1">
        <w:rPr>
          <w:rFonts w:asciiTheme="minorHAnsi" w:hAnsiTheme="minorHAnsi" w:cstheme="minorHAnsi"/>
          <w:b/>
          <w:bCs/>
        </w:rPr>
        <w:t>vivere quotidianamente con il desiderio di assomigliargli</w:t>
      </w:r>
      <w:r w:rsidRPr="008C36E1">
        <w:rPr>
          <w:rFonts w:asciiTheme="minorHAnsi" w:hAnsiTheme="minorHAnsi" w:cstheme="minorHAnsi"/>
        </w:rPr>
        <w:t xml:space="preserve">. Ecco </w:t>
      </w:r>
      <w:r w:rsidRPr="008C36E1">
        <w:rPr>
          <w:rFonts w:asciiTheme="minorHAnsi" w:hAnsiTheme="minorHAnsi" w:cstheme="minorHAnsi"/>
          <w:b/>
          <w:bCs/>
        </w:rPr>
        <w:t>allora sarà una vita piena</w:t>
      </w:r>
      <w:r w:rsidRPr="008C36E1">
        <w:rPr>
          <w:rFonts w:asciiTheme="minorHAnsi" w:hAnsiTheme="minorHAnsi" w:cstheme="minorHAnsi"/>
        </w:rPr>
        <w:t>, una vita solida, fondata sulla roccia.</w:t>
      </w:r>
    </w:p>
    <w:p w14:paraId="37740DEC" w14:textId="77777777" w:rsidR="00942D16" w:rsidRPr="008C36E1" w:rsidRDefault="00942D16">
      <w:pPr>
        <w:rPr>
          <w:rFonts w:asciiTheme="minorHAnsi" w:hAnsiTheme="minorHAnsi" w:cstheme="minorHAnsi"/>
        </w:rPr>
      </w:pPr>
    </w:p>
    <w:sectPr w:rsidR="00942D16" w:rsidRPr="008C36E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6E1"/>
    <w:rsid w:val="0021110C"/>
    <w:rsid w:val="0023556C"/>
    <w:rsid w:val="008C36E1"/>
    <w:rsid w:val="00942D16"/>
    <w:rsid w:val="00C30BBC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1867E"/>
  <w15:chartTrackingRefBased/>
  <w15:docId w15:val="{858E5365-E805-4170-99B8-8E0C9EB2D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C36E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410</Words>
  <Characters>2341</Characters>
  <Application>Microsoft Office Word</Application>
  <DocSecurity>0</DocSecurity>
  <Lines>19</Lines>
  <Paragraphs>5</Paragraphs>
  <ScaleCrop>false</ScaleCrop>
  <Company/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2021-04-24T06:09:00Z</dcterms:created>
  <dcterms:modified xsi:type="dcterms:W3CDTF">2021-04-24T06:24:00Z</dcterms:modified>
</cp:coreProperties>
</file>